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810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Inter Tight SemiBold" w:cs="Inter Tight SemiBold" w:eastAsia="Inter Tight SemiBold" w:hAnsi="Inter Tight SemiBold"/>
          <w:color w:val="70605b"/>
          <w:sz w:val="26"/>
          <w:szCs w:val="26"/>
        </w:rPr>
      </w:pPr>
      <w:r w:rsidDel="00000000" w:rsidR="00000000" w:rsidRPr="00000000">
        <w:rPr>
          <w:rFonts w:ascii="Inter Tight SemiBold" w:cs="Inter Tight SemiBold" w:eastAsia="Inter Tight SemiBold" w:hAnsi="Inter Tight SemiBold"/>
          <w:color w:val="70605b"/>
          <w:sz w:val="26"/>
          <w:szCs w:val="26"/>
          <w:rtl w:val="0"/>
        </w:rPr>
        <w:t xml:space="preserve">KAYA AGARI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Curriculum Vitae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KAYA AGARI - CV</w:t>
        <w:br w:type="textWrapping"/>
      </w:r>
    </w:p>
    <w:p w:rsidR="00000000" w:rsidDel="00000000" w:rsidP="00000000" w:rsidRDefault="00000000" w:rsidRPr="00000000" w14:paraId="00000006">
      <w:pPr>
        <w:spacing w:line="240" w:lineRule="auto"/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Coleções institucionais: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Pinacoteca do Estado de São Paulo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Exposições institucionais: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Pinacoteca / Véxoa nós sabemos 2020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Instituto Atêlie de Projetos / Originários 2022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Museu Regional do Norte de Minas / Coletivo Multicultural de Mulheres, África, Brasil e Etnias Indígenas 2022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ALMT / Memória viva Bakairi 2023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Tutfs University Art Galleries/ Véxoa 2023</w:t>
      </w:r>
    </w:p>
    <w:p w:rsidR="00000000" w:rsidDel="00000000" w:rsidP="00000000" w:rsidRDefault="00000000" w:rsidRPr="00000000" w14:paraId="00000015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Centro de Eventos Do Pantanal/ Associação dos Artistas Plásticos do Estado de Mato Grosso 2023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Exposições individuais: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Carmo Johnson Projects, </w:t>
      </w: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KAIUMALO, </w:t>
      </w: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 2024 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Fonts w:ascii="Inter Tight Medium" w:cs="Inter Tight Medium" w:eastAsia="Inter Tight Medium" w:hAnsi="Inter Tight Medium"/>
          <w:color w:val="70605b"/>
          <w:rtl w:val="0"/>
        </w:rPr>
        <w:t xml:space="preserve">Exposições coletivas: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Inter Tight Medium" w:cs="Inter Tight Medium" w:eastAsia="Inter Tight Medium" w:hAnsi="Inter Tight Medium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Carmo Johnson Projects/ Poéticas do habitar 2021</w:t>
      </w:r>
    </w:p>
    <w:p w:rsidR="00000000" w:rsidDel="00000000" w:rsidP="00000000" w:rsidRDefault="00000000" w:rsidRPr="00000000" w14:paraId="00000020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Mátria, Galeria Paralela, RJ,  2022</w:t>
      </w:r>
    </w:p>
    <w:p w:rsidR="00000000" w:rsidDel="00000000" w:rsidP="00000000" w:rsidRDefault="00000000" w:rsidRPr="00000000" w14:paraId="00000022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Retrato, Galeria Paralela, RJ, 2022</w:t>
      </w:r>
    </w:p>
    <w:p w:rsidR="00000000" w:rsidDel="00000000" w:rsidP="00000000" w:rsidRDefault="00000000" w:rsidRPr="00000000" w14:paraId="00000024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Carmo Johnson Projects/ O corpo que transborda forma 2023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rtl w:val="0"/>
        </w:rPr>
        <w:t xml:space="preserve">Carne Viva, Galeria Paralela, RJ,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Inter Tight" w:cs="Inter Tight" w:eastAsia="Inter Tight" w:hAnsi="Inter Tight"/>
          <w:color w:val="7060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Inter Tight SemiBold" w:cs="Inter Tight SemiBold" w:eastAsia="Inter Tight SemiBold" w:hAnsi="Inter Tight SemiBold"/>
          <w:color w:val="70605b"/>
          <w:sz w:val="18"/>
          <w:szCs w:val="18"/>
        </w:rPr>
        <w:sectPr>
          <w:headerReference r:id="rId8" w:type="default"/>
          <w:pgSz w:h="16834" w:w="11909" w:orient="portrait"/>
          <w:pgMar w:bottom="1440.0000000000002" w:top="1440.0000000000002" w:left="1440.0000000000002" w:right="1440.0000000000002" w:header="1133.8582677165355" w:footer="1133.8582677165355"/>
          <w:pgNumType w:start="1"/>
        </w:sect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r w:rsidDel="00000000" w:rsidR="00000000" w:rsidRPr="00000000">
        <w:rPr>
          <w:rFonts w:ascii="Inter Tight SemiBold" w:cs="Inter Tight SemiBold" w:eastAsia="Inter Tight SemiBold" w:hAnsi="Inter Tight SemiBold"/>
          <w:color w:val="70605b"/>
          <w:sz w:val="18"/>
          <w:szCs w:val="18"/>
          <w:rtl w:val="0"/>
        </w:rPr>
        <w:t xml:space="preserve">carmojohnsonprojects.com</w:t>
      </w:r>
      <w:r w:rsidDel="00000000" w:rsidR="00000000" w:rsidRPr="00000000">
        <w:rPr>
          <w:rFonts w:ascii="Inter Tight" w:cs="Inter Tight" w:eastAsia="Inter Tight" w:hAnsi="Inter Tight"/>
          <w:color w:val="70605b"/>
          <w:sz w:val="18"/>
          <w:szCs w:val="18"/>
          <w:rtl w:val="0"/>
        </w:rPr>
        <w:t xml:space="preserve">    |    @carmojohnsonprojects</w:t>
      </w:r>
    </w:p>
    <w:p w:rsidR="00000000" w:rsidDel="00000000" w:rsidP="00000000" w:rsidRDefault="00000000" w:rsidRPr="00000000" w14:paraId="0000002B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hyperlink r:id="rId9">
        <w:r w:rsidDel="00000000" w:rsidR="00000000" w:rsidRPr="00000000">
          <w:rPr>
            <w:rFonts w:ascii="Inter Tight" w:cs="Inter Tight" w:eastAsia="Inter Tight" w:hAnsi="Inter Tight"/>
            <w:color w:val="70605b"/>
            <w:sz w:val="18"/>
            <w:szCs w:val="18"/>
            <w:u w:val="single"/>
            <w:rtl w:val="0"/>
          </w:rPr>
          <w:t xml:space="preserve">contact@carmojohnsonprojects.com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sz w:val="18"/>
          <w:szCs w:val="18"/>
          <w:rtl w:val="0"/>
        </w:rPr>
        <w:t xml:space="preserve">+55 11 3090-7061</w:t>
      </w:r>
    </w:p>
    <w:p w:rsidR="00000000" w:rsidDel="00000000" w:rsidP="00000000" w:rsidRDefault="00000000" w:rsidRPr="00000000" w14:paraId="0000002D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sz w:val="18"/>
          <w:szCs w:val="18"/>
          <w:rtl w:val="0"/>
        </w:rPr>
        <w:t xml:space="preserve">Rua Anunze, 249</w:t>
      </w:r>
    </w:p>
    <w:p w:rsidR="00000000" w:rsidDel="00000000" w:rsidP="00000000" w:rsidRDefault="00000000" w:rsidRPr="00000000" w14:paraId="0000002E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sz w:val="18"/>
          <w:szCs w:val="18"/>
          <w:rtl w:val="0"/>
        </w:rPr>
        <w:t xml:space="preserve">Boaçava / Alto de Pinheiros - 05470-010</w:t>
      </w:r>
    </w:p>
    <w:p w:rsidR="00000000" w:rsidDel="00000000" w:rsidP="00000000" w:rsidRDefault="00000000" w:rsidRPr="00000000" w14:paraId="0000002F">
      <w:pPr>
        <w:ind w:right="-1125"/>
        <w:rPr>
          <w:rFonts w:ascii="Inter Tight" w:cs="Inter Tight" w:eastAsia="Inter Tight" w:hAnsi="Inter Tight"/>
          <w:color w:val="70605b"/>
          <w:sz w:val="18"/>
          <w:szCs w:val="18"/>
        </w:rPr>
      </w:pPr>
      <w:r w:rsidDel="00000000" w:rsidR="00000000" w:rsidRPr="00000000">
        <w:rPr>
          <w:rFonts w:ascii="Inter Tight" w:cs="Inter Tight" w:eastAsia="Inter Tight" w:hAnsi="Inter Tight"/>
          <w:color w:val="70605b"/>
          <w:sz w:val="18"/>
          <w:szCs w:val="18"/>
          <w:rtl w:val="0"/>
        </w:rPr>
        <w:t xml:space="preserve">São Paulo (SP) - Brasil</w:t>
      </w:r>
    </w:p>
    <w:sectPr>
      <w:type w:val="continuous"/>
      <w:pgSz w:h="16834" w:w="11909" w:orient="portrait"/>
      <w:pgMar w:bottom="1440.0000000000002" w:top="1440.0000000000002" w:left="1440.0000000000002" w:right="1440.0000000000002" w:header="1133.8582677165355" w:footer="850.3937007874016"/>
      <w:cols w:equalWidth="0" w:num="2">
        <w:col w:space="2245.5" w:w="3391.750000000001"/>
        <w:col w:space="0" w:w="3391.75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Tigh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Tight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ontact@carmojohnsonprojects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TightMedium-regular.ttf"/><Relationship Id="rId2" Type="http://schemas.openxmlformats.org/officeDocument/2006/relationships/font" Target="fonts/InterTightMedium-bold.ttf"/><Relationship Id="rId3" Type="http://schemas.openxmlformats.org/officeDocument/2006/relationships/font" Target="fonts/InterTightMedium-italic.ttf"/><Relationship Id="rId4" Type="http://schemas.openxmlformats.org/officeDocument/2006/relationships/font" Target="fonts/InterTightMedium-boldItalic.ttf"/><Relationship Id="rId11" Type="http://schemas.openxmlformats.org/officeDocument/2006/relationships/font" Target="fonts/InterTightSemiBold-italic.ttf"/><Relationship Id="rId10" Type="http://schemas.openxmlformats.org/officeDocument/2006/relationships/font" Target="fonts/InterTightSemiBold-bold.ttf"/><Relationship Id="rId12" Type="http://schemas.openxmlformats.org/officeDocument/2006/relationships/font" Target="fonts/InterTightSemiBold-boldItalic.ttf"/><Relationship Id="rId9" Type="http://schemas.openxmlformats.org/officeDocument/2006/relationships/font" Target="fonts/InterTightSemiBold-regular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BcGeiUguTbsHAzLQzalmB6GYiw==">CgMxLjA4AHIhMW5PWmgtWTJmTkFBMmFwVURVbTl6S3llSWFRNGNoczJX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